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F89" w:rsidRPr="000067AE" w:rsidRDefault="000067AE" w:rsidP="00A731B7">
      <w:pPr>
        <w:jc w:val="center"/>
        <w:rPr>
          <w:b/>
          <w:sz w:val="28"/>
          <w:szCs w:val="28"/>
        </w:rPr>
      </w:pPr>
      <w:r w:rsidRPr="000067AE">
        <w:rPr>
          <w:b/>
          <w:sz w:val="28"/>
          <w:szCs w:val="28"/>
        </w:rPr>
        <w:t>Календарно-тематическое планирование математика 8 класс</w:t>
      </w:r>
    </w:p>
    <w:tbl>
      <w:tblPr>
        <w:tblW w:w="16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7"/>
        <w:gridCol w:w="11198"/>
        <w:gridCol w:w="709"/>
        <w:gridCol w:w="658"/>
      </w:tblGrid>
      <w:tr w:rsidR="00B22943" w:rsidRPr="000067AE" w:rsidTr="00CD63B6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943" w:rsidRPr="000067AE" w:rsidRDefault="00CD63B6" w:rsidP="0063576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0067AE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0067AE">
              <w:rPr>
                <w:b/>
                <w:sz w:val="20"/>
                <w:szCs w:val="20"/>
              </w:rPr>
              <w:t>Элементы содержания</w:t>
            </w:r>
            <w:r w:rsidR="001D6A24">
              <w:rPr>
                <w:b/>
                <w:sz w:val="20"/>
                <w:szCs w:val="20"/>
              </w:rPr>
              <w:t xml:space="preserve"> и виды деятельности ученика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0067AE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0067AE">
              <w:rPr>
                <w:b/>
                <w:sz w:val="20"/>
                <w:szCs w:val="20"/>
              </w:rPr>
              <w:t xml:space="preserve">Факт </w:t>
            </w:r>
          </w:p>
        </w:tc>
      </w:tr>
      <w:tr w:rsidR="00B22943" w:rsidRPr="000067AE" w:rsidTr="00CD63B6">
        <w:trPr>
          <w:trHeight w:val="159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Нумерация в пределах 1000000 (8 часов)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Целые и дробные числа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Целые числа. Чтение и запись чисел от 0 до 1000000. Обыкновенные дроби. Запись и чтение обыкновенных дробей. Десятичная дробь. Чтение, запись десятичных дробей. Римская нумерация. Сравнение и упорядочение многозначных чисел. Сравнение десятичных дробей.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03.09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Таблица разрядов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Классы и разряды. Разряды: единицы, десятки, сотни. Класс единиц, класс тысяч. </w:t>
            </w:r>
            <w:r w:rsidRPr="000067AE">
              <w:rPr>
                <w:rFonts w:eastAsia="Times New Roman"/>
                <w:sz w:val="20"/>
                <w:szCs w:val="20"/>
                <w:lang w:eastAsia="ru-RU"/>
              </w:rPr>
              <w:t>Определение количества разрядных единиц и общего количества сотен, десятков, единиц в числе.</w:t>
            </w:r>
            <w:r w:rsidRPr="000067AE">
              <w:rPr>
                <w:sz w:val="20"/>
                <w:szCs w:val="20"/>
              </w:rPr>
              <w:t xml:space="preserve"> Чтение и запись чисел от 0 до 1000000. Чтение, запись десятичных дробей.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04.09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Нумерация чисел в пределах 1000000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Нумерация чисел в пределах 1000000. Чтение и запись чисел от 0 до 1000000. Изображение многозначных чисел на калькуляторе и счетах. Классы и разряды. Разряды: единицы, десятки, сотни. Класс единиц, класс тысяч, класс миллионов. </w:t>
            </w:r>
            <w:r w:rsidRPr="000067AE">
              <w:rPr>
                <w:rFonts w:eastAsia="Times New Roman"/>
                <w:sz w:val="20"/>
                <w:szCs w:val="20"/>
                <w:lang w:eastAsia="ru-RU"/>
              </w:rPr>
              <w:t>Определение количества разрядных единиц и общего количества сотен, десятков, единиц в числе.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07.09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Получение многозначных чисел из разрядных слагаемых. Представление многозначных чисел в виде суммы разрядных слагаемых.</w:t>
            </w:r>
            <w:r w:rsidRPr="000067AE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10.09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Получение многозначных чисел из разрядных слагаемых. Представление многозначных чисел в виде суммы разрядных слагаемых.</w:t>
            </w:r>
            <w:r w:rsidRPr="000067AE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11.09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Сравнение многозначных чисел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Сравнение и упорядочение многозначных чисел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14.09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Округление многозначных чисел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rFonts w:eastAsia="Times New Roman"/>
                <w:sz w:val="20"/>
                <w:szCs w:val="20"/>
                <w:lang w:eastAsia="ru-RU"/>
              </w:rPr>
              <w:t>Округление многозначных чисел. Знак 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067AE">
              <w:rPr>
                <w:rFonts w:eastAsia="Times New Roman"/>
                <w:sz w:val="20"/>
                <w:szCs w:val="20"/>
                <w:lang w:eastAsia="ru-RU"/>
              </w:rPr>
              <w:t>17.09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«Нумерация в пределах 1000000»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18.09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Арифметические действия с целыми числами и десятичными дробями (21 час)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D63B6" w:rsidRPr="000067AE" w:rsidTr="00EA114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целых чисел и десятичных дробей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Арифметические действия. Сложение, вычитание. Названия компонентов арифметических действий (сложения, вычитания). Знаки действий (сложения, вычитания). Алгоритмы письменного сложения и вычитания многозначных чисел.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Все виды устных вычислений (сложение и вычитание) с разрядными единицами в пределах 1000000, целыми числами, полученными при счете в пределах 100, легкие случаи в пределах 1000000: сложение и вычитание</w:t>
            </w:r>
            <w:r w:rsidRPr="000067AE">
              <w:rPr>
                <w:sz w:val="20"/>
                <w:szCs w:val="20"/>
              </w:rPr>
              <w:t xml:space="preserve">. Сложение и вычитание десятичных дробей (все случаи).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вычислений с целыми числами и числами, полученными при измерении, с проверкой результата повторным вычислением на микрокалькуляторе.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«больше </w:t>
            </w:r>
            <w:proofErr w:type="gramStart"/>
            <w:r w:rsidRPr="000067AE">
              <w:rPr>
                <w:sz w:val="20"/>
                <w:szCs w:val="20"/>
              </w:rPr>
              <w:t>на</w:t>
            </w:r>
            <w:proofErr w:type="gramEnd"/>
            <w:r w:rsidRPr="000067AE">
              <w:rPr>
                <w:sz w:val="20"/>
                <w:szCs w:val="20"/>
              </w:rPr>
              <w:t xml:space="preserve"> …», «меньше на …». Задачи на разностное сравнение. Задачи на расчет стоимости (цена, количество, общая стоимость товара).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21.09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EA114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целых чисел и десятичных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24.09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EA114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целых чисел и десятичных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25.09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23BB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Умножение, деление, сложение вычитание. Названия компонентов арифметических действий (умножения, деления). Знаки действий (умножения, деления). Умножение и деление целых чисел на однозначное </w:t>
            </w:r>
            <w:proofErr w:type="gramStart"/>
            <w:r w:rsidRPr="000067AE">
              <w:rPr>
                <w:sz w:val="20"/>
                <w:szCs w:val="20"/>
              </w:rPr>
              <w:t>число</w:t>
            </w:r>
            <w:proofErr w:type="gramEnd"/>
            <w:r w:rsidRPr="000067AE">
              <w:rPr>
                <w:sz w:val="20"/>
                <w:szCs w:val="20"/>
              </w:rPr>
              <w:t xml:space="preserve"> и круглые десятки. Алгоритмы письменного умножения и деления многозначных (двузначных и трехзначных) чисел на однозначное число. Умножение и деление десятичной дроби на однозначное число.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вычислений в пределах с целыми числами и числами, полученными при измерении, с проверкой результата повторным вычислением на микрокалькуляторе.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Использование микрокалькулятора для всех видов вычислений с целыми числами с проверкой результата повторным вычислением на микрокалькуляторе.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«меньше </w:t>
            </w:r>
            <w:proofErr w:type="gramStart"/>
            <w:r w:rsidRPr="000067AE">
              <w:rPr>
                <w:sz w:val="20"/>
                <w:szCs w:val="20"/>
              </w:rPr>
              <w:t>в</w:t>
            </w:r>
            <w:proofErr w:type="gramEnd"/>
            <w:r w:rsidRPr="000067AE">
              <w:rPr>
                <w:sz w:val="20"/>
                <w:szCs w:val="20"/>
              </w:rPr>
              <w:t>…».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28.09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23BB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01.10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23BB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02.10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23BB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05.10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D8728D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10, 100, 1000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Умножение, деление, сложение вычитание. Названия компонентов арифметических действий (умножения, деления). Знаки действий (умножения, деления). Умножение и деление целых чисел на 10, 100, 1000 Алгоритмы письменного умножения и деления многозначных чисел на 10, 100, 1000. Умножение и деление десятичной дроби на 10, 100, 1000.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вычислений в пределах с целыми числами и числами, полученными при измерении, с проверкой результата повторным вычислением на микрокалькуляторе.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Использование микрокалькулятора для всех видов вычислений с целыми числами с проверкой результата повторным вычислением на микрокалькуляторе.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«меньше </w:t>
            </w:r>
            <w:proofErr w:type="gramStart"/>
            <w:r w:rsidRPr="000067AE">
              <w:rPr>
                <w:sz w:val="20"/>
                <w:szCs w:val="20"/>
              </w:rPr>
              <w:t>в</w:t>
            </w:r>
            <w:proofErr w:type="gramEnd"/>
            <w:r w:rsidRPr="000067AE">
              <w:rPr>
                <w:sz w:val="20"/>
                <w:szCs w:val="20"/>
              </w:rPr>
              <w:t>…», «больше в…».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08.10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D8728D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на 10, 100, 1000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09.10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D8728D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на 10, 100, 1000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12.10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2D437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круглые десятки, сотни, тысячи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Умножение, деление, сложение вычитание. Названия компонентов арифметических действий (умножения, деления). Знаки действий (умножения, деления). Умножение и деление целых чисел на однозначное </w:t>
            </w:r>
            <w:proofErr w:type="gramStart"/>
            <w:r w:rsidRPr="000067AE">
              <w:rPr>
                <w:sz w:val="20"/>
                <w:szCs w:val="20"/>
              </w:rPr>
              <w:t>число</w:t>
            </w:r>
            <w:proofErr w:type="gramEnd"/>
            <w:r w:rsidRPr="000067AE">
              <w:rPr>
                <w:sz w:val="20"/>
                <w:szCs w:val="20"/>
              </w:rPr>
              <w:t xml:space="preserve"> и круглые десятки. Алгоритмы письменного умножения и деления многозначных (двузначных и трехзначных) чисел на круглые десятки, сотни, тысячи. Умножение и деление десятичной дроби на круглые десятки, сотни, тысячи.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вычислений в пределах с целыми числами и числами, полученными при измерении, с проверкой результата повторным вычислением на микрокалькуляторе.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Использование микрокалькулятора для всех видов вычислений с целыми числами с проверкой результата повторным вычислением на микрокалькуляторе.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«меньше </w:t>
            </w:r>
            <w:proofErr w:type="gramStart"/>
            <w:r w:rsidRPr="000067AE">
              <w:rPr>
                <w:sz w:val="20"/>
                <w:szCs w:val="20"/>
              </w:rPr>
              <w:t>в</w:t>
            </w:r>
            <w:proofErr w:type="gramEnd"/>
            <w:r w:rsidRPr="000067AE">
              <w:rPr>
                <w:sz w:val="20"/>
                <w:szCs w:val="20"/>
              </w:rPr>
              <w:t>…».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15.10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2D437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на круглые десятки, сотни, тысячи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16.10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B1C8B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двузначное число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Умножение, деление, сложение вычитание. Названия компонентов арифметических действий (умножения, деления). Знаки действий (умножения, деления). Умножение и деление целых чисел на однозначное </w:t>
            </w:r>
            <w:proofErr w:type="gramStart"/>
            <w:r w:rsidRPr="000067AE">
              <w:rPr>
                <w:sz w:val="20"/>
                <w:szCs w:val="20"/>
              </w:rPr>
              <w:t>число</w:t>
            </w:r>
            <w:proofErr w:type="gramEnd"/>
            <w:r w:rsidRPr="000067AE">
              <w:rPr>
                <w:sz w:val="20"/>
                <w:szCs w:val="20"/>
              </w:rPr>
              <w:t xml:space="preserve"> и круглые десятки. Алгоритмы письменного умножения и деления многозначных (двузначных и трехзначных) чисел на двузначное число. Умножение и деление десятичной дроби на двузначное число.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</w:t>
            </w:r>
            <w:r w:rsidRPr="000067AE">
              <w:rPr>
                <w:sz w:val="20"/>
                <w:szCs w:val="20"/>
              </w:rPr>
              <w:lastRenderedPageBreak/>
              <w:t xml:space="preserve">вычислений в пределах с целыми числами и числами, полученными при измерении, с проверкой результата повторным вычислением на микрокалькуляторе.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Использование микрокалькулятора для всех видов вычислений с целыми числами с проверкой результата повторным вычислением на микрокалькуляторе.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«меньше </w:t>
            </w:r>
            <w:proofErr w:type="gramStart"/>
            <w:r w:rsidRPr="000067AE">
              <w:rPr>
                <w:sz w:val="20"/>
                <w:szCs w:val="20"/>
              </w:rPr>
              <w:t>в</w:t>
            </w:r>
            <w:proofErr w:type="gramEnd"/>
            <w:r w:rsidRPr="000067AE">
              <w:rPr>
                <w:sz w:val="20"/>
                <w:szCs w:val="20"/>
              </w:rPr>
              <w:t>…», «больше в…».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lastRenderedPageBreak/>
              <w:t>19.10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B1C8B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22.10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B1C8B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 xml:space="preserve">Умножение и деление на </w:t>
            </w:r>
            <w:r w:rsidRPr="000067AE">
              <w:rPr>
                <w:sz w:val="20"/>
                <w:szCs w:val="20"/>
              </w:rPr>
              <w:lastRenderedPageBreak/>
              <w:t>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23.10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3B1C8B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26.10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Распознавание и изображение геометрических фигур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Использование чертежных документов для выполнения построений.</w:t>
            </w:r>
            <w:r w:rsidRPr="000067AE">
              <w:rPr>
                <w:sz w:val="20"/>
                <w:szCs w:val="20"/>
              </w:rPr>
              <w:t xml:space="preserve"> Взаимное положение на плоскости геометрических фигур (пересечение, точки пересечения).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7E32EB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29.10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Градус как мера угла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Углы, виды углов. Градус как мера угла. Смежные углы. Сумма смежных углов.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7E32EB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30.10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853E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Симметрия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Симметрия. Ось симметрии. Симметричные предметы, геометрические фигуры.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Предметы, геометрические фигуры, симметрично расположенные относительно оси симметрии. Построение геометрических фигур, симметрично расположенных относительно оси симметрии.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09.11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853E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Симметрия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12.11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«Арифметические действия с целыми числами и десятичными дробями»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«»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DF3467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13</w:t>
            </w:r>
            <w:r w:rsidR="00583AB6" w:rsidRPr="000067AE">
              <w:rPr>
                <w:sz w:val="20"/>
                <w:szCs w:val="20"/>
              </w:rPr>
              <w:t>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Обыкновенные дроби (24 часа)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D63B6" w:rsidRPr="000067AE" w:rsidTr="00AF6A4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Обыкновенные дроби. Числитель и знаменатель дроби. Сложение и вычитание обыкновенных дробей с одинаковыми знаменателями. Сложение и вычитание смешанных чисел. Порядок действий. Задачи, содержащие отношения «больше </w:t>
            </w:r>
            <w:proofErr w:type="gramStart"/>
            <w:r w:rsidRPr="000067AE">
              <w:rPr>
                <w:sz w:val="20"/>
                <w:szCs w:val="20"/>
              </w:rPr>
              <w:t>на</w:t>
            </w:r>
            <w:proofErr w:type="gramEnd"/>
            <w:r w:rsidRPr="000067AE">
              <w:rPr>
                <w:sz w:val="20"/>
                <w:szCs w:val="20"/>
              </w:rPr>
              <w:t xml:space="preserve"> …», «меньше на …». Задачи на разностное сравнение.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16.11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F6A4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19.11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F6A48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20.11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91519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Сравнение дробей с разными числителями и знаменателями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Обыкновенные дроби. Числитель и знаменатель дроби. Основное свойство обыкновенных дробей. Приведение обыкновенных дробей к общему знаменателю (легкие случаи). Сравнение дробей с разными числителями и знаменателями.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23.11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A91519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Сравнение дробей с разными числителями 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26.11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1E43CC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Обыкновенные дроби. Числитель и знаменатель дроби. Основное свойство обыкновенных дробей. Приведение обыкновенных дробей к общему знаменателю (легкие случаи). Сложение и вычитание обыкновенных дробей с разными знаменателями. Сложение и вычитание смешанных чисел. Порядок действий. Задачи, содержащие отношения «больше </w:t>
            </w:r>
            <w:proofErr w:type="gramStart"/>
            <w:r w:rsidRPr="000067AE">
              <w:rPr>
                <w:sz w:val="20"/>
                <w:szCs w:val="20"/>
              </w:rPr>
              <w:t>на</w:t>
            </w:r>
            <w:proofErr w:type="gramEnd"/>
            <w:r w:rsidRPr="000067AE">
              <w:rPr>
                <w:sz w:val="20"/>
                <w:szCs w:val="20"/>
              </w:rPr>
              <w:t xml:space="preserve"> …», «меньше на …». Задачи на разностное сравнение. Планирование хода решения задачи. Нахождение дроби от числа.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27.11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1E43CC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30.11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1E43CC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03.12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1E43CC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04.12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Нахождение части целого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Нахождение одной и нескольких частей числа.</w:t>
            </w:r>
            <w:r w:rsidRPr="000067AE">
              <w:rPr>
                <w:sz w:val="20"/>
                <w:szCs w:val="20"/>
              </w:rPr>
              <w:t xml:space="preserve"> Простые задачи. Задачи на нахождение части целого.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07.12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10.12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11.12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Нахождение числа по одной его доле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63576C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14.12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</w:p>
        </w:tc>
      </w:tr>
      <w:tr w:rsidR="00CD63B6" w:rsidRPr="000067AE" w:rsidTr="0027457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Площадь. Единицы измерения площади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(площадь)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площади: квадратный миллиметр (1 кв. мм), квадратный сантиметр (1 кв. см), квадратный дециметр (1 кв.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квадратный метр (1 кв. м), квадратный километр (1 кв. км).</w:t>
            </w:r>
            <w:proofErr w:type="gramEnd"/>
            <w:r w:rsidRPr="000067AE">
              <w:rPr>
                <w:sz w:val="20"/>
                <w:szCs w:val="20"/>
              </w:rPr>
              <w:t xml:space="preserve"> Соотношения между единицами измерения однородных величин (площади): 1дм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= 100 см</w:t>
            </w:r>
            <w:proofErr w:type="gramStart"/>
            <w:r w:rsidRPr="000067A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067AE">
              <w:rPr>
                <w:sz w:val="20"/>
                <w:szCs w:val="20"/>
              </w:rPr>
              <w:t>. Задачи, содержащие зависимость, характеризующую процессы: изготовления товара (расход на предмет, количество предметов, общий расход).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17.12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27457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Площадь. Единицы измерения площади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18.12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274570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Площадь. Единицы измерения площади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21.12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B61D8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целых и дробных чисел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Арифметические действия. Сложение, вычитание. Названия компонентов арифметических действий (сложения, вычитания). Знаки действий (сложения, вычитания). Алгоритм письменного сложения многозначных чисел.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Все виды устных вычислений (сложение и вычитание) с разрядными единицами в пределах 1000000, целыми числами, полученными при счете в пределах 100, легкие случаи в пределах 1000000: сложение и вычитание</w:t>
            </w:r>
            <w:r w:rsidRPr="000067AE">
              <w:rPr>
                <w:sz w:val="20"/>
                <w:szCs w:val="20"/>
              </w:rPr>
              <w:t xml:space="preserve">. Сложение и вычитание обыкновенных дробей. Сложение и вычитание десятичных дробей (все случаи). Порядок действий. Нахождение значения числового выражения, состоящего из 3 – 4 арифметических действий. Сложение и вычитание чисел, полученных при измерении одной, двумя мерами, без преобразования и с преобразованием в пределах 100000.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Задачи, содержащие отношения «больше </w:t>
            </w:r>
            <w:proofErr w:type="gramStart"/>
            <w:r w:rsidRPr="000067AE">
              <w:rPr>
                <w:sz w:val="20"/>
                <w:szCs w:val="20"/>
              </w:rPr>
              <w:t>на</w:t>
            </w:r>
            <w:proofErr w:type="gramEnd"/>
            <w:r w:rsidRPr="000067AE">
              <w:rPr>
                <w:sz w:val="20"/>
                <w:szCs w:val="20"/>
              </w:rPr>
              <w:t xml:space="preserve"> …», «меньше на …». Задачи на разностное сравнение. Задачи на время (начало, конец, продолжительность события).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24.12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B61D8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целых и дробных чисел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25.12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Нахождение неизвестного компонента сложения и вычитания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Сложение и вычитание. Названия компонентов арифметических действий (сложения и вычитания). Знаки действий (сложения и вычитания).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Все виды устных вычислений с целыми числами (легкие случаи): сложение и вычитание</w:t>
            </w:r>
            <w:r w:rsidRPr="000067AE">
              <w:rPr>
                <w:sz w:val="20"/>
                <w:szCs w:val="20"/>
              </w:rPr>
              <w:t xml:space="preserve"> Нахождение неизвестного компонента сложения и вычитания. Задачи на нахождение неизвестного слагаемого, уменьшаемого, вычитаемого.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чисел, полученных при измерении мерами времени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(время) и единицы их измерения. Единицы измерения времени: секунда (1с), минута (1 мин), час (1 ч), сутки (1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>). Соотношения между единицами однородных величи</w:t>
            </w:r>
            <w:proofErr w:type="gramStart"/>
            <w:r w:rsidRPr="000067AE">
              <w:rPr>
                <w:sz w:val="20"/>
                <w:szCs w:val="20"/>
              </w:rPr>
              <w:t>н(</w:t>
            </w:r>
            <w:proofErr w:type="gramEnd"/>
            <w:r w:rsidRPr="000067AE">
              <w:rPr>
                <w:sz w:val="20"/>
                <w:szCs w:val="20"/>
              </w:rPr>
              <w:t xml:space="preserve">времени) 1 ч = 60мин, 1 мин = 60 с, 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 xml:space="preserve"> = 24 ч. Преобразования чисел, полученных при измерении времени. Замена мелких мер </w:t>
            </w:r>
            <w:proofErr w:type="gramStart"/>
            <w:r w:rsidRPr="000067AE">
              <w:rPr>
                <w:sz w:val="20"/>
                <w:szCs w:val="20"/>
              </w:rPr>
              <w:t>крупными</w:t>
            </w:r>
            <w:proofErr w:type="gramEnd"/>
            <w:r w:rsidRPr="000067AE">
              <w:rPr>
                <w:sz w:val="20"/>
                <w:szCs w:val="20"/>
              </w:rPr>
              <w:t>, крупных мелкими. Сложение и вычитание чисел, полученных при измерении одной, двумя мерами без преобразований и с преобразованиями. Все виды устных вычислений с числами, полученными при счете и при измерении.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чисел, полученных при измерении мерами массы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(масса) и единицы их измерения. Единицы измерения массы: грамм (1 г), килограмм (1 кг), центнер (1 ц), тонна (1 т). Соотношения между единицами однородных величин (массы): 1 кг = 1000 г, 1 ц = 100 кг, 1 т = 10 ц = 1000 кг. Преобразования чисел, полученных </w:t>
            </w:r>
            <w:proofErr w:type="gramStart"/>
            <w:r w:rsidRPr="000067AE">
              <w:rPr>
                <w:sz w:val="20"/>
                <w:szCs w:val="20"/>
              </w:rPr>
              <w:t>при</w:t>
            </w:r>
            <w:proofErr w:type="gramEnd"/>
            <w:r w:rsidRPr="000067AE">
              <w:rPr>
                <w:sz w:val="20"/>
                <w:szCs w:val="20"/>
              </w:rPr>
              <w:t xml:space="preserve"> массы. Замена мелких мер </w:t>
            </w:r>
            <w:proofErr w:type="gramStart"/>
            <w:r w:rsidRPr="000067AE">
              <w:rPr>
                <w:sz w:val="20"/>
                <w:szCs w:val="20"/>
              </w:rPr>
              <w:t>крупными</w:t>
            </w:r>
            <w:proofErr w:type="gramEnd"/>
            <w:r w:rsidRPr="000067AE">
              <w:rPr>
                <w:sz w:val="20"/>
                <w:szCs w:val="20"/>
              </w:rPr>
              <w:t>, крупных мелкими. Сложение и вычитание чисел, полученных при измерении одной, двумя мерами без преобразований и с преобразованиями. Все виды устных вычислений с числами, полученными при счете и при измерении.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0023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Построение геометрических фигур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Использование чертежных документов для выполнения построений.</w:t>
            </w:r>
            <w:r w:rsidRPr="000067AE">
              <w:rPr>
                <w:sz w:val="20"/>
                <w:szCs w:val="20"/>
              </w:rPr>
              <w:t xml:space="preserve"> Взаимное положение на плоскости геометрических фигур (пересечение, точки пересечения). Построение квадрата и треугольника с заданными сторонами. Периметр.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Вычисление периметра треугольника, прямоугольника, квадрата. Площадь геометрической фигуры. Обозначение: S. Вычисление площади прямоугольника (квадрата).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CD63B6" w:rsidRPr="000067AE" w:rsidTr="000023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Построение геометрических фигур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«Обыкновенные дроби»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Обыкновенные и десятичные дроби (13 часов)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Преобразования обыкновенных дробей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Обыкновенные дроби. Числитель и знаменатель дроби. Основное свойство обыкновенных дробей. Преобразования обыкновенных дробей (легкие случаи): замена мелких долей более крупными (сокращение), неправильных дробей целыми или смешанными числами, целых и смешанных чисел неправильными дробями.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Обыкновенные дроби. Числитель и знаменатель дроби. Преобразования обыкновенных дробей (легкие случаи): замена мелких долей более крупными (сокращение), целых и смешанных чисел неправильными дробями. Умножение и деление обыкновенных дробей. Порядок действий. Нахождение значения числового выражения, состоящего из 3-4 арифметических действий. Задачи на расчет стоимости (цена, количество, общая стоимость товара). Простые и составные задачи геометрического содержания, требующие вычисления периметра многоугольника. Планирование хода решения задачи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445B4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обыкновенных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1132A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Запись чисел, полученных при измерении величин в виде десятичной дроби и наоборот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Простые и составные (в 3-4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арифметических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действия) задачи.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Задачи на расчет стоимости (цена, количество, общая стоимость товара). Задачи на нахождение части целого.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CD63B6" w:rsidRPr="000067AE" w:rsidTr="001132A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Запись чисел, полученных при измерении величин в виде десятичной дроби и наоборот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CD63B6" w:rsidRPr="000067AE" w:rsidTr="001132A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Запись чисел, полученных при </w:t>
            </w:r>
            <w:r w:rsidRPr="000067AE">
              <w:rPr>
                <w:sz w:val="20"/>
                <w:szCs w:val="20"/>
              </w:rPr>
              <w:lastRenderedPageBreak/>
              <w:t>измерении величин в виде десятичной дроби и наоборот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CD63B6" w:rsidRPr="000067AE" w:rsidTr="001132A5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Запись чисел, полученных при измерении величин в виде десятичной дроби и наоборот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«Обыкновенные и десятичные дроби»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Арифметические действия с целыми числами, числами, полученными при измерении величин и десятичных дробей (11 часов)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D63B6" w:rsidRPr="000067AE" w:rsidTr="00ED745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 полученных при измерении величин и десятичных дробей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(длина, масса, стоимость, время)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длины: миллиметр (1 мм), сантиметр (1 см), дециметр (1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метр (1 м), километр (1 км).</w:t>
            </w:r>
            <w:proofErr w:type="gramEnd"/>
            <w:r w:rsidRPr="000067AE">
              <w:rPr>
                <w:sz w:val="20"/>
                <w:szCs w:val="20"/>
              </w:rPr>
              <w:t xml:space="preserve"> Единицы измерения массы: грамм (1 г), килограмм (1 кг), центнер (1 ц), тонна (1 т). Единицы измерения стоимости: копейка (1 к.), рубль (1 р.)</w:t>
            </w:r>
            <w:proofErr w:type="gramStart"/>
            <w:r w:rsidRPr="000067AE">
              <w:rPr>
                <w:sz w:val="20"/>
                <w:szCs w:val="20"/>
              </w:rPr>
              <w:t>.Е</w:t>
            </w:r>
            <w:proofErr w:type="gramEnd"/>
            <w:r w:rsidRPr="000067AE">
              <w:rPr>
                <w:sz w:val="20"/>
                <w:szCs w:val="20"/>
              </w:rPr>
              <w:t xml:space="preserve">диницы измерения времени: секунда (1с), минута (1 мин), час (1 ч), сутки (1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 xml:space="preserve">). Соотношения между единицами однородных величин (длины): 1 см = 10 мм, 1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 xml:space="preserve"> = 10 см = 100 мм, 1 м = 10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 xml:space="preserve"> = 100 см = 1000 мм, 1 км = 1000 м. Соотношения между единицами однородных величин (массы): 1 кг = 1000 г, 1 ц = 100 кг, 1 т = 10 ц = 1000 кг. Соотношения между единицами однородных величин (стоимости): 1 </w:t>
            </w:r>
            <w:proofErr w:type="gramStart"/>
            <w:r w:rsidRPr="000067AE">
              <w:rPr>
                <w:sz w:val="20"/>
                <w:szCs w:val="20"/>
              </w:rPr>
              <w:t>р</w:t>
            </w:r>
            <w:proofErr w:type="gramEnd"/>
            <w:r w:rsidRPr="000067AE">
              <w:rPr>
                <w:sz w:val="20"/>
                <w:szCs w:val="20"/>
              </w:rPr>
              <w:t xml:space="preserve"> = 100 к. Соотношения между единицами однородных величин(времени) 1 ч = 60мин, 1 мин = 60 с, 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 xml:space="preserve"> = 24 ч. Преобразования чисел, полученных при измерении длины, массы, стоимости.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  <w:r w:rsidRPr="000067AE">
              <w:rPr>
                <w:sz w:val="20"/>
                <w:szCs w:val="20"/>
              </w:rPr>
              <w:t xml:space="preserve">Замена мелких мер </w:t>
            </w:r>
            <w:proofErr w:type="gramStart"/>
            <w:r w:rsidRPr="000067AE">
              <w:rPr>
                <w:sz w:val="20"/>
                <w:szCs w:val="20"/>
              </w:rPr>
              <w:t>крупными</w:t>
            </w:r>
            <w:proofErr w:type="gramEnd"/>
            <w:r w:rsidRPr="000067AE">
              <w:rPr>
                <w:sz w:val="20"/>
                <w:szCs w:val="20"/>
              </w:rPr>
              <w:t xml:space="preserve"> крупных мелкими. Сложение и вычитание чисел, полученных при измерении одной, двумя мерами без преобразований и с преобразованиями. Все виды устных вычислений с числами, полученными при счете и при измерении. Действия сложения и вычитания с числами, полученными при измерении и выраженными десятичной дробью.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Простые и составные (в 3-4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арифметических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действия) задачи. Задачи на расчет стоимости (цена, количество, общая стоимость товара)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.</w:t>
            </w:r>
            <w:r w:rsidRPr="000067AE">
              <w:rPr>
                <w:sz w:val="20"/>
                <w:szCs w:val="20"/>
              </w:rPr>
              <w:t>З</w:t>
            </w:r>
            <w:proofErr w:type="gramEnd"/>
            <w:r w:rsidRPr="000067AE">
              <w:rPr>
                <w:sz w:val="20"/>
                <w:szCs w:val="20"/>
              </w:rPr>
              <w:t>адачи на время (начало, конец, продолжительность события).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ED745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 полученных при измерении величин и десятичных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ED745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 полученных при измерении величин и десятичных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D63B6" w:rsidRPr="000067AE" w:rsidTr="00ED745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63B6" w:rsidRPr="000067AE" w:rsidRDefault="00CD63B6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 полученных при измерении величин и десятичных дробей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3B6" w:rsidRPr="000067AE" w:rsidRDefault="00CD63B6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чисел полученных при измерении величин и десятичных дробей на однозначное число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(длина, масса, стоимость, время)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длины: миллиметр (1 мм), сантиметр (1 см), дециметр (1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метр (1 м), километр (1 км).</w:t>
            </w:r>
            <w:proofErr w:type="gramEnd"/>
            <w:r w:rsidRPr="000067AE">
              <w:rPr>
                <w:sz w:val="20"/>
                <w:szCs w:val="20"/>
              </w:rPr>
              <w:t xml:space="preserve"> Единицы измерения массы: грамм (1 г), килограмм (1 кг), центнер (1 ц), тонна (1 т). Единицы измерения стоимости: копейка (1 к.), рубль (1 р.)</w:t>
            </w:r>
            <w:proofErr w:type="gramStart"/>
            <w:r w:rsidRPr="000067AE">
              <w:rPr>
                <w:sz w:val="20"/>
                <w:szCs w:val="20"/>
              </w:rPr>
              <w:t>.Е</w:t>
            </w:r>
            <w:proofErr w:type="gramEnd"/>
            <w:r w:rsidRPr="000067AE">
              <w:rPr>
                <w:sz w:val="20"/>
                <w:szCs w:val="20"/>
              </w:rPr>
              <w:t xml:space="preserve">диницы измерения времени: секунда (1с), минута (1 мин), час (1 ч), сутки (1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 xml:space="preserve">). Соотношения между единицами однородных величин (длины): 1 см = 10 мм, 1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 xml:space="preserve"> = 10 см = 100 мм, 1 м = 10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 xml:space="preserve"> = 100 см = 1000 мм, 1 км = 1000 м. Соотношения между единицами однородных величин (массы): 1 кг = 1000 г, 1 ц = 100 кг, 1 т = 10 ц = 1000 кг. Соотношения между единицами однородных величин (стоимости): 1 </w:t>
            </w:r>
            <w:proofErr w:type="gramStart"/>
            <w:r w:rsidRPr="000067AE">
              <w:rPr>
                <w:sz w:val="20"/>
                <w:szCs w:val="20"/>
              </w:rPr>
              <w:t>р</w:t>
            </w:r>
            <w:proofErr w:type="gramEnd"/>
            <w:r w:rsidRPr="000067AE">
              <w:rPr>
                <w:sz w:val="20"/>
                <w:szCs w:val="20"/>
              </w:rPr>
              <w:t xml:space="preserve"> = 100 к. Соотношения между единицами однородных величин(времени) 1 ч = 60мин, 1 мин = 60 с, 1 </w:t>
            </w:r>
            <w:proofErr w:type="spellStart"/>
            <w:r w:rsidRPr="000067AE">
              <w:rPr>
                <w:sz w:val="20"/>
                <w:szCs w:val="20"/>
              </w:rPr>
              <w:t>сут</w:t>
            </w:r>
            <w:proofErr w:type="spellEnd"/>
            <w:r w:rsidRPr="000067AE">
              <w:rPr>
                <w:sz w:val="20"/>
                <w:szCs w:val="20"/>
              </w:rPr>
              <w:t xml:space="preserve"> = 24 ч. Преобразования чисел, полученных при измерении длины, массы, стоимости.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  <w:r w:rsidRPr="000067AE">
              <w:rPr>
                <w:sz w:val="20"/>
                <w:szCs w:val="20"/>
              </w:rPr>
              <w:t xml:space="preserve">Замена мелких мер </w:t>
            </w:r>
            <w:proofErr w:type="gramStart"/>
            <w:r w:rsidRPr="000067AE">
              <w:rPr>
                <w:sz w:val="20"/>
                <w:szCs w:val="20"/>
              </w:rPr>
              <w:t>крупными</w:t>
            </w:r>
            <w:proofErr w:type="gramEnd"/>
            <w:r w:rsidRPr="000067AE">
              <w:rPr>
                <w:sz w:val="20"/>
                <w:szCs w:val="20"/>
              </w:rPr>
              <w:t xml:space="preserve"> крупных мелкими. Умножение и деление целых чисел, полученных при счете и при измерении, на однозначное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число. Умножение и деление десятичной дроби на однозначное число. </w:t>
            </w:r>
            <w:r w:rsidRPr="000067AE">
              <w:rPr>
                <w:sz w:val="20"/>
                <w:szCs w:val="20"/>
              </w:rPr>
              <w:t xml:space="preserve">Действия умножения и деления с числами, полученными при измерении и выраженными десятичной дробью. Порядок действий. Нахождение значения числового выражения, состоящего из 3-4 арифметических действий.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Простые и составные (в 3-4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арифметических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действия) задачи. Задачи на расчет стоимости (цена, количество, общая стоимость товара)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.</w:t>
            </w:r>
            <w:r w:rsidRPr="000067AE">
              <w:rPr>
                <w:sz w:val="20"/>
                <w:szCs w:val="20"/>
              </w:rPr>
              <w:t>З</w:t>
            </w:r>
            <w:proofErr w:type="gramEnd"/>
            <w:r w:rsidRPr="000067AE">
              <w:rPr>
                <w:sz w:val="20"/>
                <w:szCs w:val="20"/>
              </w:rPr>
              <w:t>адачи на время (начало, конец, продолжительность события).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чисел полученных при измерении величин и десятичных дробей на однозначное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чисел полученных при измерении величин и десятичных дробей 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 xml:space="preserve">Умножение и деление чисел полученных при измерении величин и десятичных дробей </w:t>
            </w:r>
            <w:r w:rsidRPr="000067AE">
              <w:rPr>
                <w:sz w:val="20"/>
                <w:szCs w:val="20"/>
              </w:rPr>
              <w:lastRenderedPageBreak/>
              <w:t>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spacing w:after="0"/>
              <w:rPr>
                <w:sz w:val="24"/>
                <w:szCs w:val="24"/>
              </w:rPr>
            </w:pPr>
            <w:r w:rsidRPr="000067AE">
              <w:rPr>
                <w:sz w:val="20"/>
                <w:szCs w:val="20"/>
              </w:rPr>
              <w:t>Умножение и деление чисел полученных при измерении величин и десятичных дробей 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164F7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чисел полученных при измерении величин и десятичных дробей на двузначное число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«Арифметические действия с целыми числами, полученными при измерении величин и десятичными дробями»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Площадь (15 часов)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63244" w:rsidRPr="000067AE" w:rsidTr="002A2CC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Числа, полученные при измерении площади, и десятичные дроби</w:t>
            </w:r>
          </w:p>
        </w:tc>
        <w:tc>
          <w:tcPr>
            <w:tcW w:w="1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(площадь)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площади: квадратный миллиметр (1 кв. мм), квадратный сантиметр (1 кв. см), квадратный дециметр (1 кв.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квадратный метр (1 кв. м), квадратный километр (1 кв. км).</w:t>
            </w:r>
            <w:proofErr w:type="gramEnd"/>
            <w:r w:rsidRPr="000067AE">
              <w:rPr>
                <w:sz w:val="20"/>
                <w:szCs w:val="20"/>
              </w:rPr>
              <w:t xml:space="preserve"> Соотношения между единицами измерения однородных величин (площади): квадратный миллиметр (1 кв. мм), квадратный сантиметр (1 кв. см), квадратный 1 см</w:t>
            </w:r>
            <w:proofErr w:type="gramStart"/>
            <w:r w:rsidRPr="000067A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067AE">
              <w:rPr>
                <w:sz w:val="20"/>
                <w:szCs w:val="20"/>
              </w:rPr>
              <w:t xml:space="preserve"> = 100 мм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см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км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1000000 м</w:t>
            </w:r>
            <w:r w:rsidRPr="000067AE">
              <w:rPr>
                <w:sz w:val="20"/>
                <w:szCs w:val="20"/>
                <w:vertAlign w:val="superscript"/>
              </w:rPr>
              <w:t xml:space="preserve">2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Запись чисел, полученных при измерении длины, стоимости, массы, в виде десятичной дроби и обратное преобразование. Периметр. Вычисление периметра треугольника, прямоугольника, квадрата. Площадь геометрической фигуры. Обозначение: S. Вычисление площади прямоугольника (квадрата). Простые и составные задачи геометрического содержания, требующие вычисления периметра многоугольника, площади прямоугольника (квадрата). Планирование хода решения задачи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bookmarkEnd w:id="0"/>
      <w:tr w:rsidR="00E63244" w:rsidRPr="000067AE" w:rsidTr="002A2CC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Числа, полученные при измерении площади, и десятичные дроби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2A2CC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Числа, полученные при измерении площади, и десятичные дроби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2A2CC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Числа, полученные при измерении площади, и десятичные дроби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63244" w:rsidRPr="000067AE" w:rsidTr="002A2CC1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3244" w:rsidRPr="000067AE" w:rsidRDefault="00E63244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Числа, полученные при измерении площади, и десятичные дроби</w:t>
            </w:r>
          </w:p>
        </w:tc>
        <w:tc>
          <w:tcPr>
            <w:tcW w:w="1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244" w:rsidRPr="000067AE" w:rsidRDefault="00E63244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Линии и многоугольники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круг, ромб.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</w:t>
            </w:r>
            <w:r w:rsidRPr="000067AE">
              <w:rPr>
                <w:sz w:val="20"/>
                <w:szCs w:val="20"/>
              </w:rPr>
              <w:t xml:space="preserve">Взаимное положение на плоскости линий (пересекаются, в том числе перпендикулярные, не пересекаются, в том числе параллельные).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Использование чертежных документов для выполнения построений.</w:t>
            </w:r>
            <w:r w:rsidRPr="000067AE">
              <w:rPr>
                <w:sz w:val="20"/>
                <w:szCs w:val="20"/>
              </w:rPr>
              <w:t xml:space="preserve"> Взаимное положение на плоскости геометрических фигур (пересечение, точки пересечения). Построение квадрата и треугольника с заданными сторонами. Периметр.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Вычисление периметра треугольника, прямоугольника, квадрата. Площадь геометрической фигуры. Обозначение: S. Вычисление площади прямоугольника (квадрата).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Центральная симметрия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Симметрия. Центр симметрии. Симметричные предметы, геометрические фигуры.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Предметы, геометрические фигуры, симметрично расположенные относительно центра симметрии. Построение геометрических фигур, симметрично расположенных относительно центра симметрии.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Меры земельных площадей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Меры земельных площадей: ар (1 а), гектар (1 га). Соотношения между мерами однородных величин (площадей): 1 а = 100 м</w:t>
            </w:r>
            <w:proofErr w:type="gramStart"/>
            <w:r w:rsidRPr="000067A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067AE">
              <w:rPr>
                <w:sz w:val="20"/>
                <w:szCs w:val="20"/>
              </w:rPr>
              <w:t>, 1 га = 100а = 10000м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Сложение и вычитание чисел, полученных при измерении площадей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(площадь)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площади: квадратный миллиметр (1 кв. мм), квадратный сантиметр (1 кв. см), квадратный дециметр (1 кв.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квадратный метр (1 кв. м), квадратный километр (1 кв. км).</w:t>
            </w:r>
            <w:proofErr w:type="gramEnd"/>
            <w:r w:rsidRPr="000067AE">
              <w:rPr>
                <w:sz w:val="20"/>
                <w:szCs w:val="20"/>
              </w:rPr>
              <w:t xml:space="preserve"> Соотношения между единицами измерения однородных величин (площади): квадратный миллиметр (1 кв. мм), квадратный сантиметр (1 кв. см), квадратный 1 см</w:t>
            </w:r>
            <w:proofErr w:type="gramStart"/>
            <w:r w:rsidRPr="000067A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067AE">
              <w:rPr>
                <w:sz w:val="20"/>
                <w:szCs w:val="20"/>
              </w:rPr>
              <w:t xml:space="preserve"> = 100 мм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см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км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1000000 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.</w:t>
            </w:r>
            <w:r w:rsidRPr="000067AE">
              <w:rPr>
                <w:sz w:val="20"/>
                <w:szCs w:val="20"/>
                <w:vertAlign w:val="superscript"/>
              </w:rPr>
              <w:t xml:space="preserve">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  <w:r w:rsidRPr="000067AE">
              <w:rPr>
                <w:sz w:val="20"/>
                <w:szCs w:val="20"/>
              </w:rPr>
              <w:t xml:space="preserve">Сложение и вычитание чисел, полученных при измерении одной, двумя мерами без преобразований и с преобразованиями. Действия сложения и вычитания с числами, полученными при измерении и выраженными десятичной дробью. Все виды устных вычислений с числами, полученными при счете и при измерении.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Периметр. Площадь геометрической фигуры. Обозначение: S. Вычисление площади прямоугольника (квадрата). Простые и составные задачи геометрического содержания, требующие вычисления периметра многоугольника, площади прямоугольника (квадрата). Планирование хода решения задачи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Умножение и деление чисел, полученных при измерении площадей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Величины (площадь) и единицы их измерения. </w:t>
            </w:r>
            <w:proofErr w:type="gramStart"/>
            <w:r w:rsidRPr="000067AE">
              <w:rPr>
                <w:sz w:val="20"/>
                <w:szCs w:val="20"/>
              </w:rPr>
              <w:t xml:space="preserve">Единицы измерения площади: квадратный миллиметр (1 кв. мм), квадратный сантиметр (1 кв. см), квадратный дециметр (1 кв. </w:t>
            </w:r>
            <w:proofErr w:type="spellStart"/>
            <w:r w:rsidRPr="000067AE">
              <w:rPr>
                <w:sz w:val="20"/>
                <w:szCs w:val="20"/>
              </w:rPr>
              <w:t>дм</w:t>
            </w:r>
            <w:proofErr w:type="spellEnd"/>
            <w:r w:rsidRPr="000067AE">
              <w:rPr>
                <w:sz w:val="20"/>
                <w:szCs w:val="20"/>
              </w:rPr>
              <w:t>), квадратный метр (1 кв. м), квадратный километр (1 кв. км).</w:t>
            </w:r>
            <w:proofErr w:type="gramEnd"/>
            <w:r w:rsidRPr="000067AE">
              <w:rPr>
                <w:sz w:val="20"/>
                <w:szCs w:val="20"/>
              </w:rPr>
              <w:t xml:space="preserve"> Соотношения между единицами измерения однородных величин (площади): квадратный миллиметр (1 кв. мм), квадратный сантиметр (1 кв. см), квадратный 1 см</w:t>
            </w:r>
            <w:proofErr w:type="gramStart"/>
            <w:r w:rsidRPr="000067A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067AE">
              <w:rPr>
                <w:sz w:val="20"/>
                <w:szCs w:val="20"/>
              </w:rPr>
              <w:t xml:space="preserve"> = 100 мм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см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 дм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, 1 км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 xml:space="preserve"> = 1000000 м</w:t>
            </w:r>
            <w:r w:rsidRPr="000067AE">
              <w:rPr>
                <w:sz w:val="20"/>
                <w:szCs w:val="20"/>
                <w:vertAlign w:val="superscript"/>
              </w:rPr>
              <w:t>2</w:t>
            </w:r>
            <w:r w:rsidRPr="000067AE">
              <w:rPr>
                <w:sz w:val="20"/>
                <w:szCs w:val="20"/>
              </w:rPr>
              <w:t>.</w:t>
            </w:r>
            <w:r w:rsidRPr="000067AE">
              <w:rPr>
                <w:sz w:val="20"/>
                <w:szCs w:val="20"/>
                <w:vertAlign w:val="superscript"/>
              </w:rPr>
              <w:t xml:space="preserve">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  <w:r w:rsidRPr="000067AE">
              <w:rPr>
                <w:sz w:val="20"/>
                <w:szCs w:val="20"/>
              </w:rPr>
              <w:t xml:space="preserve">Умножение и деление чисел, полученных при счете и при измерении на однозначное и двузначное число. Действия умножения и деления с числами, полученными при измерении и выраженными десятичной дробью. Все виды устных вычислений с числами, полученными при счете и при измерении. 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Площадь геометрической фигуры. Обозначение: S. Вычисление площади прямоугольника (квадрата). Простые и составные задачи геометрического содержания, требующие вычисления периметра многоугольника, площади прямоугольника (квадрата). Планирование хода решения задачи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Простые и составные (в 3-4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арифметических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действия) задачи.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Простые и составные задачи геометрического содержания, требующие вычисления периметра многоугольника, площади прямоугольника (квадрата.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Простые и составные (в 3-4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арифметических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действия) задачи. </w:t>
            </w: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Простые и составные задачи геометрического содержания, требующие вычисления периметра многоугольника, площади прямоугольника (квадрата.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Планирование хода решения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Распознавание и изображение геометрических фигур: окружность, круг. Дина окружности и площадь 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Распознавание и изображение геометрических фигур: окружность, круг. Дина окружности и площадь 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Контрольная работа «Площадь»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0067AE">
              <w:rPr>
                <w:b/>
                <w:i/>
                <w:sz w:val="20"/>
                <w:szCs w:val="20"/>
              </w:rPr>
              <w:t>Повторение (7 часов)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Повторение. Арифметические </w:t>
            </w:r>
            <w:r w:rsidRPr="000067AE">
              <w:rPr>
                <w:sz w:val="20"/>
                <w:szCs w:val="20"/>
              </w:rPr>
              <w:lastRenderedPageBreak/>
              <w:t>действия с целыми числами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lastRenderedPageBreak/>
              <w:t xml:space="preserve">Арифметические действия. Сложение, вычитание, умножение и деление. Названия компонентов арифметических действий. </w:t>
            </w:r>
            <w:r w:rsidRPr="000067AE">
              <w:rPr>
                <w:sz w:val="20"/>
                <w:szCs w:val="20"/>
              </w:rPr>
              <w:lastRenderedPageBreak/>
              <w:t>Знаки действий. Алгоритмы письменного сложения, вычитания, умножения и деления многозначных чисел.</w:t>
            </w:r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Все виды устных вычислений с разрядными единицами в пределах 1000000, с целыми числами, полученными при счете и при измерении, в пределах 100, легкие случаи в пределах 1000000</w:t>
            </w:r>
            <w:r w:rsidRPr="000067AE">
              <w:rPr>
                <w:sz w:val="20"/>
                <w:szCs w:val="20"/>
              </w:rPr>
              <w:t xml:space="preserve">. Сложение и вычитание чисел, полученных при измерении одной, двумя мерами, без преобразования и с преобразованием в пределах 100000. Порядок действий. Нахождение значения числового выражения, состоящего из 3 – 4 арифметических действий. Использование микрокалькулятора для всех видов вычислений в пределах 1000000 с целыми числами и числами, полученными при измерении, с проверкой результата повторным вычислением на микрокалькуляторе. Нахождение неизвестного компонента сложения и вычитания.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«больше на (в)…», «меньше на (в)…». </w:t>
            </w:r>
            <w:proofErr w:type="gramStart"/>
            <w:r w:rsidRPr="000067AE">
              <w:rPr>
                <w:sz w:val="20"/>
                <w:szCs w:val="20"/>
              </w:rPr>
      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      </w:r>
            <w:proofErr w:type="gramEnd"/>
            <w:r w:rsidRPr="000067AE">
              <w:rPr>
                <w:sz w:val="20"/>
                <w:szCs w:val="20"/>
              </w:rPr>
              <w:t xml:space="preserve"> Задачи на расчет стоимости (цена, количество, общая стоимость товара). Задачи на время (начало, конец, продолжительность события). Задачи на нахождение части целого. Простые и составные задачи геометрического содержания, требующие вычисления периметра многоугольника, площади прямоугольника (квадрата). Планирование хода решения задачи.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Повторение. Арифметические действия с обыкновенными дробями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Сложение, вычитание, деление, умножение. Названия компонентов арифметических действий. Сложение, вычитание, деление, умножение обыкновенных дробей. Порядок действий. Нахождение значения числового выражения, состоящего из 3 – 4 арифметических действий.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«больше на (в)…», «меньше на (в)…». </w:t>
            </w:r>
            <w:proofErr w:type="gramStart"/>
            <w:r w:rsidRPr="000067AE">
              <w:rPr>
                <w:sz w:val="20"/>
                <w:szCs w:val="20"/>
              </w:rPr>
      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      </w:r>
            <w:proofErr w:type="gramEnd"/>
            <w:r w:rsidRPr="000067AE">
              <w:rPr>
                <w:sz w:val="20"/>
                <w:szCs w:val="20"/>
              </w:rPr>
              <w:t xml:space="preserve"> Задачи на расчет стоимости (цена, количество, общая стоимость товара). Задачи на время (начало, конец, продолжительность события). Задачи на нахождение части целого. Простые и составные задачи геометрического содержания, требующие вычисления периметра многоугольника, площади прямоугольника (квадрата). Планирование хода решения задачи.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Повторение. Арифметические действия с десятичными дробями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 xml:space="preserve">Арифметические действия. Сложение, вычитание, умножение и деление. Названия компонентов арифметических действий. Знаки действий. Сложение и вычитание десятичных дробей (все случаи). Порядок действий. Умножение и деление десятичной дроби на однозначное, двузначное число. Действия сложения, вычитания, умножения и деления с числами, полученными при измерении и выраженными десятичной дробью. Нахождение значения числового выражения, состоящего из 3 – 4 арифметических действий. 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 Нахождение неизвестного компонента сложения и вычитания. Простые и составные (в 3-4 </w:t>
            </w:r>
            <w:proofErr w:type="gramStart"/>
            <w:r w:rsidRPr="000067AE">
              <w:rPr>
                <w:sz w:val="20"/>
                <w:szCs w:val="20"/>
              </w:rPr>
              <w:t>арифметических</w:t>
            </w:r>
            <w:proofErr w:type="gramEnd"/>
            <w:r w:rsidRPr="000067AE">
              <w:rPr>
                <w:sz w:val="20"/>
                <w:szCs w:val="20"/>
              </w:rPr>
              <w:t xml:space="preserve">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«больше на (в)…», «меньше на (в)…». </w:t>
            </w:r>
            <w:proofErr w:type="gramStart"/>
            <w:r w:rsidRPr="000067AE">
              <w:rPr>
                <w:sz w:val="20"/>
                <w:szCs w:val="20"/>
              </w:rPr>
      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      </w:r>
            <w:proofErr w:type="gramEnd"/>
            <w:r w:rsidRPr="000067AE">
              <w:rPr>
                <w:sz w:val="20"/>
                <w:szCs w:val="20"/>
              </w:rPr>
              <w:t xml:space="preserve"> Задачи на расчет стоимости (цена, количество, общая стоимость товара). Задачи на время (начало, конец, продолжительность события). Задачи на нахождение части целого. Простые и составные задачи геометрического содержания, требующие вычисления периметра многоугольника, площади прямоугольника (квадрата). </w:t>
            </w:r>
            <w:r w:rsidRPr="000067AE">
              <w:rPr>
                <w:sz w:val="20"/>
                <w:szCs w:val="20"/>
              </w:rPr>
              <w:lastRenderedPageBreak/>
              <w:t xml:space="preserve">Планирование хода решения задачи.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Геометрические фигуры и тела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круг, параллелограмм, ромб.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Использование чертежных документов для выполнения построений. Взаимное положение на плоскости геометрических фигур (пересечение, точки пересечения) и линий (пересекаются, в том числе перпендикулярные, не пересекаются, в том числе параллельные). Периметр. Вычисление периметра треугольника, прямоугольника, квадрата. Площадь геометрической фигуры. Обозначение: S. Вычисление площади прямоугольника (квадрата). Геометрические тела: куб, шар, параллелепипед, пирамида, призма, цилиндр, конус. Узнавание, называние. Элементы и свойства прямоугольного параллелепипеда (в том числе куба).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Геометрические тела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круг, параллелограмм, ромб.</w:t>
            </w:r>
            <w:proofErr w:type="gramEnd"/>
            <w:r w:rsidRPr="000067AE"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  <w:t xml:space="preserve"> Использование чертежных документов для выполнения построений. Взаимное положение на плоскости геометрических фигур (пересечение, точки пересечения) и линий (пересекаются, в том числе перпендикулярные, не пересекаются, в том числе параллельные). Периметр. Вычисление периметра треугольника, прямоугольника, квадрата. Площадь геометрической фигуры. Обозначение: S. Вычисление площади прямоугольника (квадрата). Геометрические тела: куб, шар, параллелепипед, пирамида, призма, цилиндр, конус. Узнавание, называние. Элементы и свойства прямоугольного параллелепипеда (в том числе куба).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uppressAutoHyphens/>
              <w:spacing w:after="0"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RPr="000067AE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Pr="000067AE" w:rsidRDefault="00B22943" w:rsidP="0063576C">
            <w:pPr>
              <w:tabs>
                <w:tab w:val="left" w:pos="250"/>
              </w:tabs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Итоговый урок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Pr="000067AE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22943" w:rsidTr="00CD63B6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943" w:rsidRPr="000067AE" w:rsidRDefault="0063576C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100 - 102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2943" w:rsidRDefault="00B22943" w:rsidP="0063576C">
            <w:pPr>
              <w:spacing w:after="0"/>
              <w:rPr>
                <w:sz w:val="20"/>
                <w:szCs w:val="20"/>
              </w:rPr>
            </w:pPr>
            <w:r w:rsidRPr="000067AE">
              <w:rPr>
                <w:sz w:val="20"/>
                <w:szCs w:val="20"/>
              </w:rPr>
              <w:t>Резерв учебного времени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943" w:rsidRDefault="00B22943" w:rsidP="0063576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E0AD9" w:rsidRDefault="008E0AD9"/>
    <w:sectPr w:rsidR="008E0AD9" w:rsidSect="00A731B7">
      <w:pgSz w:w="16838" w:h="11906" w:orient="landscape"/>
      <w:pgMar w:top="709" w:right="395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03102"/>
    <w:multiLevelType w:val="hybridMultilevel"/>
    <w:tmpl w:val="0E821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848"/>
    <w:rsid w:val="000067AE"/>
    <w:rsid w:val="0009651E"/>
    <w:rsid w:val="001D6A24"/>
    <w:rsid w:val="004F7848"/>
    <w:rsid w:val="00583AB6"/>
    <w:rsid w:val="0063576C"/>
    <w:rsid w:val="007E32EB"/>
    <w:rsid w:val="008E0AD9"/>
    <w:rsid w:val="00A731B7"/>
    <w:rsid w:val="00B22943"/>
    <w:rsid w:val="00CD63B6"/>
    <w:rsid w:val="00D3635E"/>
    <w:rsid w:val="00DF3467"/>
    <w:rsid w:val="00E63244"/>
    <w:rsid w:val="00FA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10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12</cp:revision>
  <dcterms:created xsi:type="dcterms:W3CDTF">2020-10-22T09:07:00Z</dcterms:created>
  <dcterms:modified xsi:type="dcterms:W3CDTF">2020-12-02T04:44:00Z</dcterms:modified>
</cp:coreProperties>
</file>